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A5" w:rsidRPr="00D3707A" w:rsidRDefault="009B4EA5" w:rsidP="009B4EA5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3707A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9B4EA5" w:rsidRPr="00D3707A" w:rsidRDefault="009B4EA5" w:rsidP="009B4EA5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3707A">
        <w:rPr>
          <w:rFonts w:ascii="Times New Roman" w:eastAsia="Calibri" w:hAnsi="Times New Roman" w:cs="Times New Roman"/>
          <w:sz w:val="26"/>
          <w:szCs w:val="26"/>
        </w:rPr>
        <w:t>к решению Совета депутатов</w:t>
      </w:r>
    </w:p>
    <w:p w:rsidR="009B4EA5" w:rsidRPr="00D3707A" w:rsidRDefault="00CD6352" w:rsidP="009B4EA5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3707A">
        <w:rPr>
          <w:rFonts w:ascii="Times New Roman" w:eastAsia="Calibri" w:hAnsi="Times New Roman" w:cs="Times New Roman"/>
          <w:sz w:val="26"/>
          <w:szCs w:val="26"/>
        </w:rPr>
        <w:t>Пригорского</w:t>
      </w:r>
      <w:r w:rsidR="009B4EA5" w:rsidRPr="00D3707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9B4EA5" w:rsidRPr="00D3707A" w:rsidRDefault="009B4EA5" w:rsidP="009B4EA5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3707A">
        <w:rPr>
          <w:rFonts w:ascii="Times New Roman" w:eastAsia="Calibri" w:hAnsi="Times New Roman" w:cs="Times New Roman"/>
          <w:sz w:val="26"/>
          <w:szCs w:val="26"/>
        </w:rPr>
        <w:t>Смоленского района Смоленской области</w:t>
      </w:r>
    </w:p>
    <w:p w:rsidR="009B4EA5" w:rsidRPr="00D3707A" w:rsidRDefault="00875C84" w:rsidP="009B4EA5">
      <w:pPr>
        <w:pStyle w:val="a5"/>
        <w:shd w:val="clear" w:color="auto" w:fill="FFFFFF"/>
        <w:spacing w:before="0" w:beforeAutospacing="0" w:after="62" w:afterAutospacing="0"/>
        <w:jc w:val="right"/>
        <w:rPr>
          <w:color w:val="333333"/>
          <w:sz w:val="26"/>
          <w:szCs w:val="26"/>
        </w:rPr>
      </w:pPr>
      <w:r>
        <w:rPr>
          <w:sz w:val="26"/>
          <w:szCs w:val="26"/>
        </w:rPr>
        <w:t>о</w:t>
      </w:r>
      <w:r w:rsidR="009B4EA5" w:rsidRPr="00D3707A">
        <w:rPr>
          <w:sz w:val="26"/>
          <w:szCs w:val="26"/>
        </w:rPr>
        <w:t>т</w:t>
      </w:r>
      <w:r w:rsidR="00715190">
        <w:rPr>
          <w:sz w:val="26"/>
          <w:szCs w:val="26"/>
        </w:rPr>
        <w:t xml:space="preserve"> «29»  марта 2024 № 10А</w:t>
      </w:r>
      <w:bookmarkStart w:id="0" w:name="_GoBack"/>
      <w:bookmarkEnd w:id="0"/>
      <w:r w:rsidR="009B2B7C" w:rsidRPr="00D3707A">
        <w:rPr>
          <w:sz w:val="26"/>
          <w:szCs w:val="26"/>
        </w:rPr>
        <w:t xml:space="preserve">   </w:t>
      </w:r>
    </w:p>
    <w:p w:rsidR="009B4EA5" w:rsidRPr="00D3707A" w:rsidRDefault="009B4EA5" w:rsidP="009B4EA5">
      <w:pPr>
        <w:pStyle w:val="a5"/>
        <w:shd w:val="clear" w:color="auto" w:fill="FFFFFF"/>
        <w:spacing w:before="0" w:beforeAutospacing="0" w:after="62" w:afterAutospacing="0"/>
        <w:jc w:val="center"/>
        <w:rPr>
          <w:color w:val="333333"/>
          <w:sz w:val="26"/>
          <w:szCs w:val="26"/>
        </w:rPr>
      </w:pPr>
    </w:p>
    <w:p w:rsidR="009B4EA5" w:rsidRPr="00D3707A" w:rsidRDefault="009B4EA5" w:rsidP="009B4EA5">
      <w:pPr>
        <w:pStyle w:val="a5"/>
        <w:shd w:val="clear" w:color="auto" w:fill="FFFFFF"/>
        <w:spacing w:before="0" w:beforeAutospacing="0" w:after="62" w:afterAutospacing="0"/>
        <w:jc w:val="center"/>
        <w:rPr>
          <w:color w:val="333333"/>
          <w:sz w:val="26"/>
          <w:szCs w:val="26"/>
        </w:rPr>
      </w:pPr>
    </w:p>
    <w:p w:rsidR="00E8704F" w:rsidRPr="00D3707A" w:rsidRDefault="009B4EA5" w:rsidP="00C52563">
      <w:pPr>
        <w:pStyle w:val="a5"/>
        <w:shd w:val="clear" w:color="auto" w:fill="FBFBF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3707A">
        <w:rPr>
          <w:color w:val="333333"/>
          <w:sz w:val="26"/>
          <w:szCs w:val="26"/>
        </w:rPr>
        <w:br/>
        <w:t>  </w:t>
      </w:r>
      <w:r w:rsidR="00E8704F" w:rsidRPr="00D3707A">
        <w:rPr>
          <w:rStyle w:val="a6"/>
          <w:color w:val="000000"/>
          <w:sz w:val="26"/>
          <w:szCs w:val="26"/>
        </w:rPr>
        <w:t>Положение об организации похоронного дела,</w:t>
      </w:r>
    </w:p>
    <w:p w:rsidR="00E8704F" w:rsidRPr="00D3707A" w:rsidRDefault="00E8704F" w:rsidP="00C52563">
      <w:pPr>
        <w:pStyle w:val="a5"/>
        <w:shd w:val="clear" w:color="auto" w:fill="FFFFFF"/>
        <w:spacing w:before="0" w:beforeAutospacing="0" w:after="62" w:afterAutospacing="0"/>
        <w:jc w:val="center"/>
        <w:rPr>
          <w:b/>
          <w:bCs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 xml:space="preserve">предоставления услуг по погребению и содержанию общественных кладбищ на территории </w:t>
      </w:r>
      <w:r w:rsidR="00D3707A" w:rsidRPr="00D3707A">
        <w:rPr>
          <w:b/>
          <w:bCs/>
          <w:color w:val="000000"/>
          <w:sz w:val="26"/>
          <w:szCs w:val="26"/>
        </w:rPr>
        <w:t>Пригорского</w:t>
      </w:r>
      <w:r w:rsidRPr="00D3707A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E8704F" w:rsidRPr="00D3707A" w:rsidRDefault="00E8704F" w:rsidP="00C52563">
      <w:pPr>
        <w:pStyle w:val="a5"/>
        <w:shd w:val="clear" w:color="auto" w:fill="FFFFFF"/>
        <w:spacing w:before="0" w:beforeAutospacing="0" w:after="62" w:afterAutospacing="0"/>
        <w:jc w:val="center"/>
        <w:rPr>
          <w:color w:val="333333"/>
          <w:sz w:val="26"/>
          <w:szCs w:val="26"/>
        </w:rPr>
      </w:pPr>
      <w:r w:rsidRPr="00D3707A">
        <w:rPr>
          <w:b/>
          <w:bCs/>
          <w:color w:val="000000"/>
          <w:sz w:val="26"/>
          <w:szCs w:val="26"/>
        </w:rPr>
        <w:t>Смоленского района Смоленской области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rPr>
          <w:color w:val="000000"/>
          <w:sz w:val="26"/>
          <w:szCs w:val="26"/>
        </w:rPr>
      </w:pPr>
      <w:r w:rsidRPr="00D3707A">
        <w:rPr>
          <w:b/>
          <w:bCs/>
          <w:color w:val="000000"/>
          <w:sz w:val="26"/>
          <w:szCs w:val="26"/>
        </w:rPr>
        <w:br/>
      </w:r>
    </w:p>
    <w:p w:rsidR="00E8704F" w:rsidRPr="00D3707A" w:rsidRDefault="00D3707A" w:rsidP="00CD6352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1.Общие </w:t>
      </w:r>
      <w:r w:rsidR="00E8704F" w:rsidRPr="00D3707A">
        <w:rPr>
          <w:color w:val="000000"/>
          <w:sz w:val="26"/>
          <w:szCs w:val="26"/>
        </w:rPr>
        <w:br/>
        <w:t>       1.1. Настоящее Положение об организации похоронного дела, предоставления услуг по погребению и содержан</w:t>
      </w:r>
      <w:r w:rsidR="00C14FD9">
        <w:rPr>
          <w:color w:val="000000"/>
          <w:sz w:val="26"/>
          <w:szCs w:val="26"/>
        </w:rPr>
        <w:t>ию общественных кладбищ</w:t>
      </w:r>
      <w:r w:rsidR="00CD6352" w:rsidRPr="00D3707A">
        <w:rPr>
          <w:color w:val="000000"/>
          <w:sz w:val="26"/>
          <w:szCs w:val="26"/>
        </w:rPr>
        <w:t xml:space="preserve"> на территории Пригорского</w:t>
      </w:r>
      <w:r w:rsidR="00E8704F" w:rsidRPr="00D3707A">
        <w:rPr>
          <w:color w:val="000000"/>
          <w:sz w:val="26"/>
          <w:szCs w:val="26"/>
        </w:rPr>
        <w:t xml:space="preserve"> сельского поселения (далее - Положение) разработано в соответствии с </w:t>
      </w:r>
      <w:hyperlink r:id="rId4" w:history="1">
        <w:r w:rsidR="00E8704F" w:rsidRPr="00D3707A">
          <w:rPr>
            <w:rStyle w:val="a3"/>
            <w:color w:val="3B4256"/>
            <w:sz w:val="26"/>
            <w:szCs w:val="26"/>
          </w:rPr>
          <w:t>Федеральным законом от 12.01.1996 N 8-ФЗ «О погребении и похоронном деле»</w:t>
        </w:r>
      </w:hyperlink>
      <w:r w:rsidR="00E8704F" w:rsidRPr="00D3707A">
        <w:rPr>
          <w:color w:val="000000"/>
          <w:sz w:val="26"/>
          <w:szCs w:val="26"/>
        </w:rPr>
        <w:t>, </w:t>
      </w:r>
      <w:hyperlink r:id="rId5" w:history="1">
        <w:r w:rsidR="00E8704F" w:rsidRPr="00D3707A">
          <w:rPr>
            <w:rStyle w:val="a3"/>
            <w:color w:val="3B4256"/>
            <w:sz w:val="26"/>
            <w:szCs w:val="26"/>
          </w:rPr>
          <w:t>Федеральным законом от 06.10.2003 г.  N 131-ФЗ «Об общих принципах организации местного самоуправления в Российской Федерации»</w:t>
        </w:r>
      </w:hyperlink>
      <w:r w:rsidR="00E8704F" w:rsidRPr="00D3707A">
        <w:rPr>
          <w:color w:val="000000"/>
          <w:sz w:val="26"/>
          <w:szCs w:val="26"/>
        </w:rPr>
        <w:t>,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 </w:t>
      </w:r>
      <w:hyperlink r:id="rId6" w:history="1">
        <w:r w:rsidR="00E8704F" w:rsidRPr="00D3707A">
          <w:rPr>
            <w:rStyle w:val="a3"/>
            <w:color w:val="3B4256"/>
            <w:sz w:val="26"/>
            <w:szCs w:val="26"/>
          </w:rPr>
          <w:t>Постановлением Главного государственного санитарного врача Российской Федерации от 28.06.2011 N 84</w:t>
        </w:r>
      </w:hyperlink>
      <w:r w:rsidR="00E8704F" w:rsidRPr="00D3707A">
        <w:rPr>
          <w:color w:val="000000"/>
          <w:sz w:val="26"/>
          <w:szCs w:val="26"/>
        </w:rPr>
        <w:t>.</w:t>
      </w:r>
      <w:r w:rsidR="00E8704F" w:rsidRPr="00D3707A">
        <w:rPr>
          <w:color w:val="000000"/>
          <w:sz w:val="26"/>
          <w:szCs w:val="26"/>
        </w:rPr>
        <w:br/>
        <w:t>       1.2. Настоящее Положение в соответствии с </w:t>
      </w:r>
      <w:hyperlink r:id="rId7" w:history="1">
        <w:r w:rsidR="00E8704F" w:rsidRPr="00D3707A">
          <w:rPr>
            <w:rStyle w:val="a3"/>
            <w:color w:val="3B4256"/>
            <w:sz w:val="26"/>
            <w:szCs w:val="26"/>
          </w:rPr>
          <w:t>Федеральным законом                  от 12.01.1996 N 8-ФЗ «О погребении и похоронном деле»</w:t>
        </w:r>
      </w:hyperlink>
      <w:r w:rsidR="00E8704F" w:rsidRPr="00D3707A">
        <w:rPr>
          <w:color w:val="000000"/>
          <w:sz w:val="26"/>
          <w:szCs w:val="26"/>
        </w:rPr>
        <w:t> определяет  на терри</w:t>
      </w:r>
      <w:r w:rsidRPr="00D3707A">
        <w:rPr>
          <w:color w:val="000000"/>
          <w:sz w:val="26"/>
          <w:szCs w:val="26"/>
        </w:rPr>
        <w:t>тории Пригорского</w:t>
      </w:r>
      <w:r w:rsidR="00E8704F" w:rsidRPr="00D3707A">
        <w:rPr>
          <w:color w:val="000000"/>
          <w:sz w:val="26"/>
          <w:szCs w:val="26"/>
        </w:rPr>
        <w:t xml:space="preserve"> сельского поселения порядок и организацию похоронного дела, предоставления услуг по погребению и содержанию общественных кладбищ, в том числе порядок захоронения и перезахоронения тел (останков) умерших, получения разрешения на захоронение и перезахоронение, эксгумацию, правила посещения и деятельности общественных кладбищ.</w:t>
      </w:r>
      <w:r w:rsidR="00E8704F" w:rsidRPr="00D3707A">
        <w:rPr>
          <w:color w:val="000000"/>
          <w:sz w:val="26"/>
          <w:szCs w:val="26"/>
        </w:rPr>
        <w:br/>
        <w:t>        1.3. Основные понятия используются в настоящем положении в том значении, в котором они употребляются в </w:t>
      </w:r>
      <w:hyperlink r:id="rId8" w:history="1">
        <w:r w:rsidR="00E8704F" w:rsidRPr="00D3707A">
          <w:rPr>
            <w:rStyle w:val="a3"/>
            <w:color w:val="3B4256"/>
            <w:sz w:val="26"/>
            <w:szCs w:val="26"/>
          </w:rPr>
          <w:t>Федеральных законах от 29.12.1995 N 223-ФЗ «Семейный кодекс РФ»</w:t>
        </w:r>
      </w:hyperlink>
      <w:r w:rsidR="00E8704F" w:rsidRPr="00D3707A">
        <w:rPr>
          <w:color w:val="000000"/>
          <w:sz w:val="26"/>
          <w:szCs w:val="26"/>
        </w:rPr>
        <w:t>, </w:t>
      </w:r>
      <w:hyperlink r:id="rId9" w:history="1">
        <w:r w:rsidR="00E8704F" w:rsidRPr="00D3707A">
          <w:rPr>
            <w:rStyle w:val="a3"/>
            <w:color w:val="3B4256"/>
            <w:sz w:val="26"/>
            <w:szCs w:val="26"/>
          </w:rPr>
          <w:t>от 12.01.1996 N 8-ФЗ «О погребении и похоронном деле»</w:t>
        </w:r>
      </w:hyperlink>
      <w:r w:rsidR="00E8704F" w:rsidRPr="00D3707A">
        <w:rPr>
          <w:color w:val="000000"/>
          <w:sz w:val="26"/>
          <w:szCs w:val="26"/>
        </w:rPr>
        <w:t>, иных нормативных правовых актах, регулирующих отношения в сфере ритуальных услуг.</w:t>
      </w:r>
    </w:p>
    <w:p w:rsidR="00E8704F" w:rsidRPr="00D3707A" w:rsidRDefault="00E8704F" w:rsidP="00CD6352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1.4. В соответствии с Федеральным законом от 12.01.1996 N 8-ФЗ «О погребении и похоронном деле» сельские кла</w:t>
      </w:r>
      <w:r w:rsidR="00D3707A" w:rsidRPr="00D3707A">
        <w:rPr>
          <w:color w:val="000000"/>
          <w:sz w:val="26"/>
          <w:szCs w:val="26"/>
        </w:rPr>
        <w:t>дбища на территории Пригорского</w:t>
      </w:r>
      <w:r w:rsidRPr="00D3707A">
        <w:rPr>
          <w:color w:val="000000"/>
          <w:sz w:val="26"/>
          <w:szCs w:val="26"/>
        </w:rPr>
        <w:t xml:space="preserve"> сельского поселения являются муниципальными и расположены по адресу:</w:t>
      </w:r>
    </w:p>
    <w:p w:rsidR="00DE1CF2" w:rsidRPr="00335A41" w:rsidRDefault="00D3707A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>1. К</w:t>
      </w:r>
      <w:r w:rsidR="00335A41" w:rsidRPr="00335A41">
        <w:rPr>
          <w:color w:val="000000" w:themeColor="text1"/>
          <w:sz w:val="26"/>
          <w:szCs w:val="26"/>
        </w:rPr>
        <w:t>л</w:t>
      </w:r>
      <w:r w:rsidRPr="00335A41">
        <w:rPr>
          <w:color w:val="000000" w:themeColor="text1"/>
          <w:sz w:val="26"/>
          <w:szCs w:val="26"/>
        </w:rPr>
        <w:t>адбище д. Боровики</w:t>
      </w:r>
    </w:p>
    <w:p w:rsidR="00D3707A" w:rsidRPr="00335A41" w:rsidRDefault="00D3707A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2. </w:t>
      </w:r>
      <w:r w:rsidR="00335A41" w:rsidRPr="00335A41">
        <w:rPr>
          <w:color w:val="000000" w:themeColor="text1"/>
          <w:sz w:val="26"/>
          <w:szCs w:val="26"/>
        </w:rPr>
        <w:t xml:space="preserve">Кладбище д. </w:t>
      </w:r>
      <w:proofErr w:type="spellStart"/>
      <w:r w:rsidR="00335A41" w:rsidRPr="00335A41">
        <w:rPr>
          <w:color w:val="000000" w:themeColor="text1"/>
          <w:sz w:val="26"/>
          <w:szCs w:val="26"/>
        </w:rPr>
        <w:t>Борщевщина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3.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Бубново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>4. Кладбище д. Вербовка</w:t>
      </w:r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>5. Кладбище д. Гущино</w:t>
      </w:r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6.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Дрюцк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7. Кладбище восточнее д. </w:t>
      </w:r>
      <w:proofErr w:type="spellStart"/>
      <w:r w:rsidRPr="00335A41">
        <w:rPr>
          <w:color w:val="000000" w:themeColor="text1"/>
          <w:sz w:val="26"/>
          <w:szCs w:val="26"/>
        </w:rPr>
        <w:t>Дрюцк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8.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Ковалевка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9.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Лашутино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10.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Нагать</w:t>
      </w:r>
      <w:proofErr w:type="spellEnd"/>
      <w:r w:rsidRPr="00335A41">
        <w:rPr>
          <w:color w:val="000000" w:themeColor="text1"/>
          <w:sz w:val="26"/>
          <w:szCs w:val="26"/>
        </w:rPr>
        <w:t xml:space="preserve"> (старое)</w:t>
      </w:r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lastRenderedPageBreak/>
        <w:t xml:space="preserve">11. Кладбище д. </w:t>
      </w:r>
      <w:proofErr w:type="spellStart"/>
      <w:r w:rsidRPr="00335A41">
        <w:rPr>
          <w:color w:val="000000" w:themeColor="text1"/>
          <w:sz w:val="26"/>
          <w:szCs w:val="26"/>
        </w:rPr>
        <w:t>Нагать</w:t>
      </w:r>
      <w:proofErr w:type="spellEnd"/>
      <w:r w:rsidRPr="00335A41">
        <w:rPr>
          <w:color w:val="000000" w:themeColor="text1"/>
          <w:sz w:val="26"/>
          <w:szCs w:val="26"/>
        </w:rPr>
        <w:t xml:space="preserve"> (новое)</w:t>
      </w:r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>12. Кладбище д.</w:t>
      </w:r>
      <w:r>
        <w:rPr>
          <w:color w:val="000000" w:themeColor="text1"/>
          <w:sz w:val="26"/>
          <w:szCs w:val="26"/>
        </w:rPr>
        <w:t xml:space="preserve"> </w:t>
      </w:r>
      <w:r w:rsidRPr="00335A41">
        <w:rPr>
          <w:color w:val="000000" w:themeColor="text1"/>
          <w:sz w:val="26"/>
          <w:szCs w:val="26"/>
        </w:rPr>
        <w:t xml:space="preserve">Нижние </w:t>
      </w:r>
      <w:proofErr w:type="spellStart"/>
      <w:r w:rsidRPr="00335A41">
        <w:rPr>
          <w:color w:val="000000" w:themeColor="text1"/>
          <w:sz w:val="26"/>
          <w:szCs w:val="26"/>
        </w:rPr>
        <w:t>Доманичи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>13. Кладбище д. Рай</w:t>
      </w:r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14. Кладбище ст. </w:t>
      </w:r>
      <w:proofErr w:type="spellStart"/>
      <w:r w:rsidRPr="00335A41">
        <w:rPr>
          <w:color w:val="000000" w:themeColor="text1"/>
          <w:sz w:val="26"/>
          <w:szCs w:val="26"/>
        </w:rPr>
        <w:t>Тычинино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15. Кладбище д. </w:t>
      </w:r>
      <w:proofErr w:type="spellStart"/>
      <w:r w:rsidRPr="00335A41">
        <w:rPr>
          <w:color w:val="000000" w:themeColor="text1"/>
          <w:sz w:val="26"/>
          <w:szCs w:val="26"/>
        </w:rPr>
        <w:t>Станички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16. Кладбище д. </w:t>
      </w:r>
      <w:proofErr w:type="spellStart"/>
      <w:r w:rsidRPr="00335A41">
        <w:rPr>
          <w:color w:val="000000" w:themeColor="text1"/>
          <w:sz w:val="26"/>
          <w:szCs w:val="26"/>
        </w:rPr>
        <w:t>Шабаново</w:t>
      </w:r>
      <w:proofErr w:type="spellEnd"/>
    </w:p>
    <w:p w:rsidR="00335A41" w:rsidRPr="00335A41" w:rsidRDefault="00335A41" w:rsidP="00E8704F">
      <w:pPr>
        <w:pStyle w:val="a5"/>
        <w:shd w:val="clear" w:color="auto" w:fill="FBFBFB"/>
        <w:spacing w:before="0" w:beforeAutospacing="0" w:after="83" w:afterAutospacing="0"/>
        <w:rPr>
          <w:color w:val="000000" w:themeColor="text1"/>
          <w:sz w:val="26"/>
          <w:szCs w:val="26"/>
        </w:rPr>
      </w:pPr>
      <w:r w:rsidRPr="00335A41">
        <w:rPr>
          <w:color w:val="000000" w:themeColor="text1"/>
          <w:sz w:val="26"/>
          <w:szCs w:val="26"/>
        </w:rPr>
        <w:t xml:space="preserve">17. Кладбище д. </w:t>
      </w:r>
      <w:proofErr w:type="spellStart"/>
      <w:r w:rsidRPr="00335A41">
        <w:rPr>
          <w:color w:val="000000" w:themeColor="text1"/>
          <w:sz w:val="26"/>
          <w:szCs w:val="26"/>
        </w:rPr>
        <w:t>Щеченки</w:t>
      </w:r>
      <w:proofErr w:type="spellEnd"/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Указанные кладбища на территории поселения являются общественными.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1.5. Уполномоченным органом местного самоуправления в сфере организации похоронного дела, организации предоставления ритуальных услуг, организации содержания общественных кладбищ на</w:t>
      </w:r>
      <w:r w:rsidR="00C14FD9">
        <w:rPr>
          <w:color w:val="000000"/>
          <w:sz w:val="26"/>
          <w:szCs w:val="26"/>
        </w:rPr>
        <w:t xml:space="preserve"> территории поселения является А</w:t>
      </w:r>
      <w:r w:rsidRPr="00D3707A">
        <w:rPr>
          <w:color w:val="000000"/>
          <w:sz w:val="26"/>
          <w:szCs w:val="26"/>
        </w:rPr>
        <w:t>дмини</w:t>
      </w:r>
      <w:r w:rsidR="00D3707A" w:rsidRPr="00D3707A">
        <w:rPr>
          <w:color w:val="000000"/>
          <w:sz w:val="26"/>
          <w:szCs w:val="26"/>
        </w:rPr>
        <w:t>страция Пригорского</w:t>
      </w:r>
      <w:r w:rsidR="00335A41">
        <w:rPr>
          <w:color w:val="000000"/>
          <w:sz w:val="26"/>
          <w:szCs w:val="26"/>
        </w:rPr>
        <w:t xml:space="preserve"> сельского поселения Смоленского района Смоленской области.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1.6. Места погребения на территории поселения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погребении и похоронном деле» участков земли с сооружаемыми на них кладбищами для захоронения тел (останков) умерших.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1.7. Решение о создан</w:t>
      </w:r>
      <w:r w:rsidR="00C14FD9">
        <w:rPr>
          <w:color w:val="000000"/>
          <w:sz w:val="26"/>
          <w:szCs w:val="26"/>
        </w:rPr>
        <w:t>ии мест погребений принимается А</w:t>
      </w:r>
      <w:r w:rsidRPr="00D3707A">
        <w:rPr>
          <w:color w:val="000000"/>
          <w:sz w:val="26"/>
          <w:szCs w:val="26"/>
        </w:rPr>
        <w:t>дминистрацией Поселения в соответствии со статьей 15 Федерального закона «О погребении и похоронном деле».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1.8.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1.9. Гражданам Российской Федерации, преимущественно или посто</w:t>
      </w:r>
      <w:r w:rsidR="00D3707A" w:rsidRPr="00D3707A">
        <w:rPr>
          <w:color w:val="000000"/>
          <w:sz w:val="26"/>
          <w:szCs w:val="26"/>
        </w:rPr>
        <w:t>янно проживающим на территории Пригорского</w:t>
      </w:r>
      <w:r w:rsidRPr="00D3707A">
        <w:rPr>
          <w:color w:val="000000"/>
          <w:sz w:val="26"/>
          <w:szCs w:val="26"/>
        </w:rPr>
        <w:t xml:space="preserve"> сельского поселения </w:t>
      </w:r>
      <w:r w:rsidR="00DE1CF2" w:rsidRPr="00D3707A">
        <w:rPr>
          <w:color w:val="000000"/>
          <w:sz w:val="26"/>
          <w:szCs w:val="26"/>
        </w:rPr>
        <w:t>Смоленского</w:t>
      </w:r>
      <w:r w:rsidRPr="00D3707A">
        <w:rPr>
          <w:color w:val="000000"/>
          <w:sz w:val="26"/>
          <w:szCs w:val="26"/>
        </w:rPr>
        <w:t xml:space="preserve"> района</w:t>
      </w:r>
      <w:r w:rsidR="00335A41">
        <w:rPr>
          <w:color w:val="000000"/>
          <w:sz w:val="26"/>
          <w:szCs w:val="26"/>
        </w:rPr>
        <w:t xml:space="preserve"> Смоленской области</w:t>
      </w:r>
      <w:r w:rsidRPr="00D3707A">
        <w:rPr>
          <w:color w:val="000000"/>
          <w:sz w:val="26"/>
          <w:szCs w:val="26"/>
        </w:rPr>
        <w:t>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2. Система организации похоронного дела в Поселении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В систему </w:t>
      </w:r>
      <w:r w:rsidR="00D3707A" w:rsidRPr="00D3707A">
        <w:rPr>
          <w:color w:val="000000"/>
          <w:sz w:val="26"/>
          <w:szCs w:val="26"/>
        </w:rPr>
        <w:t xml:space="preserve">организации похоронного дела в </w:t>
      </w:r>
      <w:proofErr w:type="spellStart"/>
      <w:r w:rsidR="00D3707A" w:rsidRPr="00D3707A">
        <w:rPr>
          <w:color w:val="000000"/>
          <w:sz w:val="26"/>
          <w:szCs w:val="26"/>
        </w:rPr>
        <w:t>Пригорском</w:t>
      </w:r>
      <w:proofErr w:type="spellEnd"/>
      <w:r w:rsidRPr="00D3707A">
        <w:rPr>
          <w:color w:val="000000"/>
          <w:sz w:val="26"/>
          <w:szCs w:val="26"/>
        </w:rPr>
        <w:t xml:space="preserve"> сельском поселении входят:</w:t>
      </w:r>
    </w:p>
    <w:p w:rsidR="00E8704F" w:rsidRPr="00D3707A" w:rsidRDefault="00D3707A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2.1. Администрация Пригорского</w:t>
      </w:r>
      <w:r w:rsidR="00E8704F" w:rsidRPr="00D3707A">
        <w:rPr>
          <w:color w:val="000000"/>
          <w:sz w:val="26"/>
          <w:szCs w:val="26"/>
        </w:rPr>
        <w:t xml:space="preserve"> сельского поселения</w:t>
      </w:r>
      <w:r w:rsidR="00335A41">
        <w:rPr>
          <w:color w:val="000000"/>
          <w:sz w:val="26"/>
          <w:szCs w:val="26"/>
        </w:rPr>
        <w:t xml:space="preserve"> Смоленского района Смоленской области</w:t>
      </w:r>
      <w:r w:rsidR="00E8704F" w:rsidRPr="00D3707A">
        <w:rPr>
          <w:color w:val="000000"/>
          <w:sz w:val="26"/>
          <w:szCs w:val="26"/>
        </w:rPr>
        <w:t>, осуществляющая функции управления и контроля в сфере похоронного дела и погребения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2.2. Лица (юридические и физические, индивидуальные предприниматели), осуществляющие организацию похоронного обслуживания и оказывающие ритуальные услуги в соответствии с действующим законодательством.</w:t>
      </w:r>
    </w:p>
    <w:p w:rsidR="00E8704F" w:rsidRPr="00D3707A" w:rsidRDefault="00D3707A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3. Администрация Пригорского</w:t>
      </w:r>
      <w:r w:rsidR="00E8704F" w:rsidRPr="00D3707A">
        <w:rPr>
          <w:rStyle w:val="a6"/>
          <w:color w:val="000000"/>
          <w:sz w:val="26"/>
          <w:szCs w:val="26"/>
        </w:rPr>
        <w:t> сельского поселения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3.</w:t>
      </w:r>
      <w:r w:rsidR="00335A41">
        <w:rPr>
          <w:color w:val="000000"/>
          <w:sz w:val="26"/>
          <w:szCs w:val="26"/>
        </w:rPr>
        <w:t>1. К полномочиям А</w:t>
      </w:r>
      <w:r w:rsidR="00D3707A" w:rsidRPr="00D3707A">
        <w:rPr>
          <w:color w:val="000000"/>
          <w:sz w:val="26"/>
          <w:szCs w:val="26"/>
        </w:rPr>
        <w:t>дминистрации Пригорского сельского</w:t>
      </w:r>
      <w:r w:rsidRPr="00D3707A">
        <w:rPr>
          <w:color w:val="000000"/>
          <w:sz w:val="26"/>
          <w:szCs w:val="26"/>
        </w:rPr>
        <w:t xml:space="preserve"> поселения </w:t>
      </w:r>
      <w:r w:rsidR="00335A41">
        <w:rPr>
          <w:color w:val="000000"/>
          <w:sz w:val="26"/>
          <w:szCs w:val="26"/>
        </w:rPr>
        <w:t xml:space="preserve">Смоленского района Смоленской области </w:t>
      </w:r>
      <w:r w:rsidRPr="00D3707A">
        <w:rPr>
          <w:color w:val="000000"/>
          <w:sz w:val="26"/>
          <w:szCs w:val="26"/>
        </w:rPr>
        <w:t>в сфере организации похоронного дела относятся: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предоставление земельного участка для размещения общественного кладбища в соответствии с земельным, градостроительным, экологическим законодательством, требованиями санитарных норм и правил, а также настоящим Положением;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предоставление без взимания платы земельных участков для захоронения граждан на общественном кладбище;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учет захоронений, регистрация, в том числе учет, регистрация семейных (родовых) захоронений, ведение, книги (книг) регистрации захоронений;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-обеспечение организации ведения, хранения текущих документов, касающихся вопросов организации похоронного дела;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 w:themeColor="text1"/>
          <w:sz w:val="26"/>
          <w:szCs w:val="26"/>
        </w:rPr>
      </w:pPr>
      <w:r w:rsidRPr="00D3707A">
        <w:rPr>
          <w:color w:val="000000"/>
          <w:sz w:val="26"/>
          <w:szCs w:val="26"/>
        </w:rPr>
        <w:lastRenderedPageBreak/>
        <w:t>-</w:t>
      </w:r>
      <w:r w:rsidRPr="00D3707A">
        <w:rPr>
          <w:color w:val="000000" w:themeColor="text1"/>
          <w:sz w:val="26"/>
          <w:szCs w:val="26"/>
        </w:rPr>
        <w:t xml:space="preserve">обеспечение соблюдения порядка передачи книг регистрации захоронений на постоянное хранение в архивный отдел администрации </w:t>
      </w:r>
      <w:r w:rsidR="00DE1CF2" w:rsidRPr="00D3707A">
        <w:rPr>
          <w:color w:val="000000" w:themeColor="text1"/>
          <w:sz w:val="26"/>
          <w:szCs w:val="26"/>
        </w:rPr>
        <w:t>Смоленско</w:t>
      </w:r>
      <w:r w:rsidRPr="00D3707A">
        <w:rPr>
          <w:color w:val="000000" w:themeColor="text1"/>
          <w:sz w:val="26"/>
          <w:szCs w:val="26"/>
        </w:rPr>
        <w:t>го района;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-организация работы по благоустройству и содержанию общественного кладбища;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-разработка и принятие муниципальных правовых актов в сфере организации похоронного дела в пределах установленной компетенции;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-создание и определение порядка деятельности специализированных служб по вопросам похоронного дела, предоставления ритуальных услуг в поселении;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-принятие решений о создании родовых, семейных захоронений;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-проведение инвентаризаций кладбищ, захоронений;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-осуществление иных полномочий в сфере организации похоронного дела в соответствии с законодательством Российской Федерации, </w:t>
      </w:r>
      <w:r w:rsidR="00DE1CF2" w:rsidRPr="00D3707A">
        <w:rPr>
          <w:color w:val="000000"/>
          <w:sz w:val="26"/>
          <w:szCs w:val="26"/>
        </w:rPr>
        <w:t>Смолен</w:t>
      </w:r>
      <w:r w:rsidRPr="00D3707A">
        <w:rPr>
          <w:color w:val="000000"/>
          <w:sz w:val="26"/>
          <w:szCs w:val="26"/>
        </w:rPr>
        <w:t xml:space="preserve">ской области, иными нормативными правовыми актами Российской Федерации и </w:t>
      </w:r>
      <w:r w:rsidR="00DE1CF2" w:rsidRPr="00D3707A">
        <w:rPr>
          <w:color w:val="000000"/>
          <w:sz w:val="26"/>
          <w:szCs w:val="26"/>
        </w:rPr>
        <w:t>Смоле</w:t>
      </w:r>
      <w:r w:rsidRPr="00D3707A">
        <w:rPr>
          <w:color w:val="000000"/>
          <w:sz w:val="26"/>
          <w:szCs w:val="26"/>
        </w:rPr>
        <w:t>нской области, муниципальными правовыми актами поселения.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4. Исполнители волеизъявления умершего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4.3. В случае отсутствия лиц, взявших на себя обязанность осуществить погребение умершего, погребение умершего осуществляется администрацией поселения.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5. Места захоронения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5.1. На муниципальных кладбищах поселения захоронение тел умерших производится в землю.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5.2. Места захоронения подразделяются на следующие виды: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-одиночные;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-родственные;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-семейные (родовые);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-почетные.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5.3. Администрация поселения ведет учет всех видов мест захоронений, произведенных на территории муниципальных кладбищ.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5.4. Места захоронения, предоставленные для погребения в соответствии с действующим законодательством, не могут быть принудительно изъяты, в том числе при наличии на указанных местах захоронения неблагоустроенных (заброшенных) могил.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5.5. Участки для погребения устанавливаются следующих размеров: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для одиночного захоронения -2,5 м. x 1,0 м.;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lastRenderedPageBreak/>
        <w:t>- для родственного захоронения -2,5 м. x 2,0 м.;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для семейного (родового) захоронения -2,25 м. x 3,5 м.;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 для воинских захоронений и захоронений почетных граждан - 2,25 м. x 2,5 м.;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-глубина захоронения не менее 1,5 м. с учетом местных почвенно-климатических условий. От дна могилы до уровня стояния грунтовых вод должно быть не менее 0,5 м. Ширина разрывов между местами захоронения должна быть не менее 0,5 м.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5.6. Протяженность ограды должна соответствовать размерам выделенного для захоронения участка.</w:t>
      </w:r>
    </w:p>
    <w:p w:rsidR="00DE1CF2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5.7. Места для одиночных захоронений. 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Места для одиночных захоронений пред</w:t>
      </w:r>
      <w:r w:rsidR="00432EE6">
        <w:rPr>
          <w:color w:val="000000"/>
          <w:sz w:val="26"/>
          <w:szCs w:val="26"/>
        </w:rPr>
        <w:t>оставляются в день обращения в А</w:t>
      </w:r>
      <w:r w:rsidRPr="00D3707A">
        <w:rPr>
          <w:color w:val="000000"/>
          <w:sz w:val="26"/>
          <w:szCs w:val="26"/>
        </w:rPr>
        <w:t>дминистрацию поселения с заявлением о предоставлении места для одиночного захоронения. К заявлению прилагается копия свидетельства о смерти (с приложением подлинника для сверки). В случае, если места для одиночных захоронений предоставляются для погребения умерших, личность которых не установлена, дополнительно к заявлению прилагается документ, подтверждающего согласие органов внутренних дел на погребение указанных умерших.</w:t>
      </w:r>
    </w:p>
    <w:p w:rsidR="00DE1CF2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5.8. Места для родственных захоронений. 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Места для родственных захоронений предоставляются в день обращения лица, взявшего на себя обязанность осуществить погребение умершего, с заявлением о предоставлении места для родственного захоронения. К заявлению прилагается копия свидетельства о смерти (с приложением подлинника для сверки).</w:t>
      </w:r>
    </w:p>
    <w:p w:rsidR="00DE1CF2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5.9. Места для семейных (родовых) захоронений. 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Места для семейных (родовых) захоронений предоставляются как под уже имеющиеся, так и под будущие захоронения. Администрация </w:t>
      </w:r>
      <w:r w:rsidR="00432EE6">
        <w:rPr>
          <w:color w:val="000000"/>
          <w:sz w:val="26"/>
          <w:szCs w:val="26"/>
        </w:rPr>
        <w:t xml:space="preserve">Пригорского сельского поселения Смоленского района Смоленской области </w:t>
      </w:r>
      <w:r w:rsidRPr="00D3707A">
        <w:rPr>
          <w:color w:val="000000"/>
          <w:sz w:val="26"/>
          <w:szCs w:val="26"/>
        </w:rPr>
        <w:t>поселения принимает решение о предоставлении или об отказе в предоставлении места для семейного (родового), захоронения. Размер места для семейного (родового) захоронения (с учетом бесплатно предоставляемого места для родственного захоронения) не может превышать 12 кв. метров. Отказ в предоставлении места для семейного (родового) захоронения допускается в случае, если заявитель является недееспособным лицом, а также в случае, если в предоставленных заявителем документах обнаружены недостоверные данные.</w:t>
      </w:r>
    </w:p>
    <w:p w:rsidR="00DE1CF2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5.10. Места для почетных захоронений. 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На кладбище в целях увековечения памяти умерших граждан, имеющих заслуги перед Российской Федерацией, </w:t>
      </w:r>
      <w:r w:rsidR="00DE1CF2" w:rsidRPr="00D3707A">
        <w:rPr>
          <w:color w:val="000000"/>
          <w:sz w:val="26"/>
          <w:szCs w:val="26"/>
        </w:rPr>
        <w:t>Смоле</w:t>
      </w:r>
      <w:r w:rsidR="00D3707A" w:rsidRPr="00D3707A">
        <w:rPr>
          <w:color w:val="000000"/>
          <w:sz w:val="26"/>
          <w:szCs w:val="26"/>
        </w:rPr>
        <w:t>нской областью, поселением, </w:t>
      </w:r>
      <w:r w:rsidRPr="00D3707A">
        <w:rPr>
          <w:color w:val="000000"/>
          <w:sz w:val="26"/>
          <w:szCs w:val="26"/>
        </w:rPr>
        <w:t xml:space="preserve">на основании распоряжения администрации поселения могут быть отведены обособленные участки (зоны) почетных захоронений. Места для почетных захоронений предоставляются на безвозмездной основе при погребении по ходатайству заинтересованных лиц или организаций, при обосновании и подтверждении соответствующих заслуг умершего перед Российской Федерацией, </w:t>
      </w:r>
      <w:r w:rsidR="00DE1CF2" w:rsidRPr="00D3707A">
        <w:rPr>
          <w:color w:val="000000"/>
          <w:sz w:val="26"/>
          <w:szCs w:val="26"/>
        </w:rPr>
        <w:t>Смоле</w:t>
      </w:r>
      <w:r w:rsidRPr="00D3707A">
        <w:rPr>
          <w:color w:val="000000"/>
          <w:sz w:val="26"/>
          <w:szCs w:val="26"/>
        </w:rPr>
        <w:t>нской областью, поселением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6. Регистрация мест захоронений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Каждое место захоронения, произведенного на территор</w:t>
      </w:r>
      <w:r w:rsidR="00432EE6">
        <w:rPr>
          <w:color w:val="000000"/>
          <w:sz w:val="26"/>
          <w:szCs w:val="26"/>
        </w:rPr>
        <w:t>ии кладбища, регистрируется А</w:t>
      </w:r>
      <w:r w:rsidRPr="00D3707A">
        <w:rPr>
          <w:color w:val="000000"/>
          <w:sz w:val="26"/>
          <w:szCs w:val="26"/>
        </w:rPr>
        <w:t>дминистрацией поселения в книге регистрации мест захоро</w:t>
      </w:r>
      <w:r w:rsidR="00432EE6">
        <w:rPr>
          <w:color w:val="000000"/>
          <w:sz w:val="26"/>
          <w:szCs w:val="26"/>
        </w:rPr>
        <w:t>нений. О предстоящих похоронах А</w:t>
      </w:r>
      <w:r w:rsidRPr="00D3707A">
        <w:rPr>
          <w:color w:val="000000"/>
          <w:sz w:val="26"/>
          <w:szCs w:val="26"/>
        </w:rPr>
        <w:t xml:space="preserve">дминистрация поселения должна быть извещена не </w:t>
      </w:r>
      <w:r w:rsidR="00DE1CF2" w:rsidRPr="00D3707A">
        <w:rPr>
          <w:color w:val="000000"/>
          <w:sz w:val="26"/>
          <w:szCs w:val="26"/>
        </w:rPr>
        <w:t>позднее,</w:t>
      </w:r>
      <w:r w:rsidRPr="00D3707A">
        <w:rPr>
          <w:color w:val="000000"/>
          <w:sz w:val="26"/>
          <w:szCs w:val="26"/>
        </w:rPr>
        <w:t xml:space="preserve"> чем за сутки. Администрация поселения регистрирует умерших и захороненных на кладбище поселения, с указанием Ф.И.О. умершего, адрес умершего, категория умершего, дата смерти, дата справки о смерти. К заявлению, лица ответственного за захоронение, прилагаются следующие документы: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lastRenderedPageBreak/>
        <w:t>-копии свидетельств о смерти лиц, погребение которых было произведено;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-копия справки о захоронении. Справка на захоронение оформляется работником администрации поселения.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Администрация поселения обеспечивает создание и регулярное обновление единой базы данных о захоронениях и перезахоронениях на кладбищах Поселения. Книги регистрации захоронений являются документами строгой отчетности и относятся к делам с постоянным сроком хранения в соответствии с номенклатурой дел поселения.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Перечень оснований для отказа в приеме документов, необходимых для предоставления услуги: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-отсутствие у Заявителя документа, удостоверяющего его личность (подлинник);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-предоставление заявителем документов, содержащих ошибки или противоречивые сведения;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-документы не поддаются прочтению;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-документы выполнены не на русском языке;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-документы имеют серьезные повреждения, наличие которых не позволяет однозначно истолковать их содержание.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7. Содержание, благоустройство, ремонт мест захоронения.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Обязанности по содержанию, </w:t>
      </w:r>
      <w:r w:rsidR="001F6244" w:rsidRPr="00D3707A">
        <w:rPr>
          <w:color w:val="000000"/>
          <w:sz w:val="26"/>
          <w:szCs w:val="26"/>
        </w:rPr>
        <w:t xml:space="preserve">спилу аварийных деревьев, </w:t>
      </w:r>
      <w:r w:rsidRPr="00D3707A">
        <w:rPr>
          <w:color w:val="000000"/>
          <w:sz w:val="26"/>
          <w:szCs w:val="26"/>
        </w:rPr>
        <w:t>благоустройству и ремонту</w:t>
      </w:r>
      <w:r w:rsidR="00715615" w:rsidRPr="00D3707A">
        <w:rPr>
          <w:color w:val="000000"/>
          <w:sz w:val="26"/>
          <w:szCs w:val="26"/>
        </w:rPr>
        <w:t xml:space="preserve"> на территори</w:t>
      </w:r>
      <w:r w:rsidR="001F6244" w:rsidRPr="00D3707A">
        <w:rPr>
          <w:color w:val="000000"/>
          <w:sz w:val="26"/>
          <w:szCs w:val="26"/>
        </w:rPr>
        <w:t>ях</w:t>
      </w:r>
      <w:r w:rsidR="00715615" w:rsidRPr="00D3707A">
        <w:rPr>
          <w:color w:val="000000"/>
          <w:sz w:val="26"/>
          <w:szCs w:val="26"/>
        </w:rPr>
        <w:t xml:space="preserve"> муниципал</w:t>
      </w:r>
      <w:r w:rsidR="00D3707A">
        <w:rPr>
          <w:color w:val="000000"/>
          <w:sz w:val="26"/>
          <w:szCs w:val="26"/>
        </w:rPr>
        <w:t>ьных кладбищ Пригорского</w:t>
      </w:r>
      <w:r w:rsidR="00715615" w:rsidRPr="00D3707A">
        <w:rPr>
          <w:color w:val="000000"/>
          <w:sz w:val="26"/>
          <w:szCs w:val="26"/>
        </w:rPr>
        <w:t xml:space="preserve"> сельского поселения, вне отведенных мест погребения</w:t>
      </w:r>
      <w:r w:rsidRPr="00D3707A">
        <w:rPr>
          <w:color w:val="000000"/>
          <w:sz w:val="26"/>
          <w:szCs w:val="26"/>
        </w:rPr>
        <w:t xml:space="preserve">, захоронений и памятников погибшим при защите Отечества возлагаются на администрацию </w:t>
      </w:r>
      <w:r w:rsidR="00D3707A" w:rsidRPr="00D3707A">
        <w:rPr>
          <w:color w:val="000000"/>
          <w:sz w:val="26"/>
          <w:szCs w:val="26"/>
        </w:rPr>
        <w:t>поселения. (</w:t>
      </w:r>
      <w:r w:rsidR="001F6244" w:rsidRPr="00D3707A">
        <w:rPr>
          <w:color w:val="000000"/>
          <w:sz w:val="26"/>
          <w:szCs w:val="26"/>
        </w:rPr>
        <w:t>признание дерева аварийным и его спил производится на основании заключения специализированной организации)</w:t>
      </w:r>
    </w:p>
    <w:p w:rsidR="001F6244" w:rsidRPr="00D3707A" w:rsidRDefault="001F6244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Содержание, благоустройство, в том числе спил деревьев на отведенных местах погребения возлагаются на родственников погребенных, и за их счет.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При погребении умершего на каждом могильном холме или надмогильном сооружении (кроме креста, памятника, надгробия и т.д.) устанавливается табличка с инвентарным номером. Данный номер заносится в книгу регистраций захоронений с указанием даты и номера записи акта гражданского состояния о смерти, номера свидетельства о смерти, и другие сведения по форме согласно </w:t>
      </w:r>
      <w:r w:rsidR="00D3707A" w:rsidRPr="00D3707A">
        <w:rPr>
          <w:color w:val="000000"/>
          <w:sz w:val="26"/>
          <w:szCs w:val="26"/>
        </w:rPr>
        <w:t>приложению,</w:t>
      </w:r>
      <w:r w:rsidRPr="00D3707A">
        <w:rPr>
          <w:color w:val="000000"/>
          <w:sz w:val="26"/>
          <w:szCs w:val="26"/>
        </w:rPr>
        <w:t xml:space="preserve"> к настоящему Положению деятел</w:t>
      </w:r>
      <w:r w:rsidR="00DE1CF2" w:rsidRPr="00D3707A">
        <w:rPr>
          <w:color w:val="000000"/>
          <w:sz w:val="26"/>
          <w:szCs w:val="26"/>
        </w:rPr>
        <w:t>ьности об</w:t>
      </w:r>
      <w:r w:rsidR="00D3707A">
        <w:rPr>
          <w:color w:val="000000"/>
          <w:sz w:val="26"/>
          <w:szCs w:val="26"/>
        </w:rPr>
        <w:t xml:space="preserve">щественных кладбищ в </w:t>
      </w:r>
      <w:proofErr w:type="spellStart"/>
      <w:r w:rsidR="00D3707A">
        <w:rPr>
          <w:color w:val="000000"/>
          <w:sz w:val="26"/>
          <w:szCs w:val="26"/>
        </w:rPr>
        <w:t>Пригорском</w:t>
      </w:r>
      <w:proofErr w:type="spellEnd"/>
      <w:r w:rsidRPr="00D3707A">
        <w:rPr>
          <w:color w:val="000000"/>
          <w:sz w:val="26"/>
          <w:szCs w:val="26"/>
        </w:rPr>
        <w:t xml:space="preserve"> сельском поселении. Ответственность за регистрацию погребений несет администрация поселения.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Существующие места погребения могут быть перенесены по решению</w:t>
      </w:r>
      <w:r w:rsidR="00432EE6">
        <w:rPr>
          <w:color w:val="000000"/>
          <w:sz w:val="26"/>
          <w:szCs w:val="26"/>
        </w:rPr>
        <w:t xml:space="preserve"> А</w:t>
      </w:r>
      <w:r w:rsidRPr="00D3707A">
        <w:rPr>
          <w:color w:val="000000"/>
          <w:sz w:val="26"/>
          <w:szCs w:val="26"/>
        </w:rPr>
        <w:t>дминистрации поселения в случае угрозы постоянных затоплений, оползней, после землетрясений и других стихийных бедствий. Работы по установке, снятию и замене надмогильных сооружений могут производиться круглогодично. Надписи на надмогильных сооружениях должны соответствовать сведениям о лицах, погребенных в данном захоронении.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8. Правила посещения кладбищ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8.1. Кладбища поселения открыты для посещения ежедневно с 08:00 часов до 20:00 часов в период с мая по сентябрь месяц и с 08:00 часов до 17:00 часов в период с октября по апрель месяц.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Погребение умерших на кладбищах производится ежедневно с 10:00 часов до 17:00 часов.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На территории кладбища посетители должны соблюдать общественный порядок. Посетителям запрещается: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-портить надмогильные сооружения, мемориальные плиты и засорять территорию;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-устанавливать, переделывать и снимать надмогильные сооружения без разрешения;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-производить раскопку грунта, оставлять запасы строительных и других материалов;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lastRenderedPageBreak/>
        <w:t>-разводить костры;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-передвигаться по территории кладбища на любых транспортных средствах, за исключением инвалидов и престарелых.</w:t>
      </w:r>
    </w:p>
    <w:p w:rsidR="00E8704F" w:rsidRPr="00D3707A" w:rsidRDefault="00E8704F" w:rsidP="00D3707A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Катафалковое автотранспортное средство, а также сопровождающий его транспорт, образующие похоронную процессию, имеют право беспрепятственного проезда на территорию кладбища. Скорость движения транспортных средств не должна превышать 10 км. в час. Проезд грузового автотранспорта на территорию кладбища допускается для доставки надмогильных сооружени</w:t>
      </w:r>
      <w:r w:rsidR="001F6244" w:rsidRPr="00D3707A">
        <w:rPr>
          <w:color w:val="000000"/>
          <w:sz w:val="26"/>
          <w:szCs w:val="26"/>
        </w:rPr>
        <w:t>й</w:t>
      </w:r>
      <w:r w:rsidRPr="00D3707A">
        <w:rPr>
          <w:color w:val="000000"/>
          <w:sz w:val="26"/>
          <w:szCs w:val="26"/>
        </w:rPr>
        <w:t xml:space="preserve"> к местам их установки (замены).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Посетители кладбища имеют право: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-устанавливать памятники, надгробные и иные сооружения в соответствии с требованиями к оформлению участка погребения;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-сажать цветы на могильном участке;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-беспрепятственно проезжать на территорию кладбища в случаях установки (замены) памятников, надмогильных и иных сооружений (ограды, цветники, цоколи, стелы и т.д.).</w:t>
      </w: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432EE6" w:rsidRPr="00D3707A" w:rsidRDefault="00432EE6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1F6244" w:rsidRPr="00D3707A" w:rsidRDefault="001F6244" w:rsidP="00E8704F">
      <w:pPr>
        <w:pStyle w:val="a5"/>
        <w:shd w:val="clear" w:color="auto" w:fill="FBFBFB"/>
        <w:spacing w:before="0" w:beforeAutospacing="0" w:after="0" w:afterAutospacing="0"/>
        <w:rPr>
          <w:rStyle w:val="a6"/>
          <w:color w:val="000000"/>
          <w:sz w:val="26"/>
          <w:szCs w:val="26"/>
        </w:rPr>
      </w:pP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№1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к Положению об организации похоронного 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дела, предоставления услуг по погребению и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содержанию общественных кладбищ на</w:t>
      </w:r>
    </w:p>
    <w:p w:rsidR="00E8704F" w:rsidRPr="00D3707A" w:rsidRDefault="00D3707A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территории Пригорского</w:t>
      </w:r>
      <w:r w:rsidR="00E8704F" w:rsidRPr="00D3707A">
        <w:rPr>
          <w:color w:val="000000"/>
          <w:sz w:val="26"/>
          <w:szCs w:val="26"/>
        </w:rPr>
        <w:t xml:space="preserve"> сельского поселения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Форма книги регистрации захоронений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(на каждое кладбище отдельная)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tbl>
      <w:tblPr>
        <w:tblW w:w="7328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77"/>
        <w:gridCol w:w="1177"/>
        <w:gridCol w:w="858"/>
        <w:gridCol w:w="1500"/>
        <w:gridCol w:w="1717"/>
        <w:gridCol w:w="1842"/>
        <w:gridCol w:w="966"/>
      </w:tblGrid>
      <w:tr w:rsidR="00E8704F" w:rsidRPr="00D3707A" w:rsidTr="00E8704F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№ регистрации и дата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ФИО, адрес умершего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Дата смерти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Дата захоронения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№ свидетельства о смерти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ФИО ответственного за похороны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№ могилы</w:t>
            </w:r>
          </w:p>
        </w:tc>
      </w:tr>
      <w:tr w:rsidR="00E8704F" w:rsidRPr="00D3707A" w:rsidTr="00E8704F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</w:tr>
      <w:tr w:rsidR="00E8704F" w:rsidRPr="00D3707A" w:rsidTr="00E8704F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</w:tr>
      <w:tr w:rsidR="00E8704F" w:rsidRPr="00D3707A" w:rsidTr="00E8704F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 </w:t>
            </w:r>
          </w:p>
        </w:tc>
      </w:tr>
    </w:tbl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432EE6" w:rsidRPr="00D3707A" w:rsidRDefault="00432EE6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2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E8704F" w:rsidRPr="00D3707A" w:rsidRDefault="00432EE6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</w:t>
      </w:r>
      <w:r w:rsidR="00E8704F" w:rsidRPr="00D3707A">
        <w:rPr>
          <w:color w:val="000000"/>
          <w:sz w:val="26"/>
          <w:szCs w:val="26"/>
        </w:rPr>
        <w:t xml:space="preserve">дминистрацию </w:t>
      </w:r>
      <w:r w:rsidR="00D3707A">
        <w:rPr>
          <w:color w:val="000000"/>
          <w:sz w:val="26"/>
          <w:szCs w:val="26"/>
        </w:rPr>
        <w:t>Пригорского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сельского поселения </w:t>
      </w:r>
      <w:r w:rsidR="001F6244" w:rsidRPr="00D3707A">
        <w:rPr>
          <w:color w:val="000000"/>
          <w:sz w:val="26"/>
          <w:szCs w:val="26"/>
        </w:rPr>
        <w:t>Смоленского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</w:t>
      </w:r>
      <w:r w:rsidR="00D3707A">
        <w:rPr>
          <w:color w:val="000000"/>
          <w:sz w:val="26"/>
          <w:szCs w:val="26"/>
        </w:rPr>
        <w:t xml:space="preserve">                        района </w:t>
      </w:r>
      <w:r w:rsidR="00D3707A" w:rsidRPr="00D3707A">
        <w:rPr>
          <w:color w:val="000000"/>
          <w:sz w:val="26"/>
          <w:szCs w:val="26"/>
        </w:rPr>
        <w:t>Смоленской области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от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(фамилия, имя, отчество гражданина, дата рождения/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наименование и местонахождения юридического лица)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постоянного места жительства/ места нахождения: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Адрес </w:t>
      </w:r>
      <w:r w:rsidR="00D3707A">
        <w:rPr>
          <w:color w:val="000000"/>
          <w:sz w:val="26"/>
          <w:szCs w:val="26"/>
        </w:rPr>
        <w:t>преимущественного пребывания: _</w:t>
      </w:r>
      <w:r w:rsidRPr="00D3707A">
        <w:rPr>
          <w:color w:val="000000"/>
          <w:sz w:val="26"/>
          <w:szCs w:val="26"/>
        </w:rPr>
        <w:t>________________________________________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(адрес электронной почты) Телефон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Заявление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Прошу предоставить </w:t>
      </w:r>
      <w:r w:rsidR="00D3707A" w:rsidRPr="00D3707A">
        <w:rPr>
          <w:color w:val="000000"/>
          <w:sz w:val="26"/>
          <w:szCs w:val="26"/>
        </w:rPr>
        <w:t>земельный участок</w:t>
      </w:r>
      <w:r w:rsidRPr="00D3707A">
        <w:rPr>
          <w:color w:val="000000"/>
          <w:sz w:val="26"/>
          <w:szCs w:val="26"/>
        </w:rPr>
        <w:t xml:space="preserve"> для </w:t>
      </w:r>
      <w:r w:rsidR="00D3707A" w:rsidRPr="00D3707A">
        <w:rPr>
          <w:color w:val="000000"/>
          <w:sz w:val="26"/>
          <w:szCs w:val="26"/>
        </w:rPr>
        <w:t>захоронения _</w:t>
      </w:r>
      <w:r w:rsidRPr="00D3707A">
        <w:rPr>
          <w:color w:val="000000"/>
          <w:sz w:val="26"/>
          <w:szCs w:val="26"/>
        </w:rPr>
        <w:t>_________________________________________________________________ родственные отношения (при их наличии) или иные отношения __________________________________________________________________ Ф. И. О., полностью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на общественном кладбище село ____________.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Доверяю представлять мои __________________________________________________________________ название специализированной службы по вопросам похоронного дела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 правильность сведений несу полную ответственность.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Ответственный за захоронение: _________________________ / 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_______________________________ / 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подпись Ф.И.О. дата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Порядковый номер в книге регистрации захоронений 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432EE6" w:rsidRDefault="00432EE6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432EE6" w:rsidRPr="00D3707A" w:rsidRDefault="00432EE6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3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1F6244" w:rsidRPr="00D3707A" w:rsidRDefault="00432EE6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</w:t>
      </w:r>
      <w:r w:rsidR="00E8704F" w:rsidRPr="00D3707A">
        <w:rPr>
          <w:color w:val="000000"/>
          <w:sz w:val="26"/>
          <w:szCs w:val="26"/>
        </w:rPr>
        <w:t xml:space="preserve">дминистрацию </w:t>
      </w:r>
      <w:r w:rsidR="00D3707A">
        <w:rPr>
          <w:color w:val="000000"/>
          <w:sz w:val="26"/>
          <w:szCs w:val="26"/>
        </w:rPr>
        <w:t>Пригорского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сельского поселения Смоленского</w:t>
      </w:r>
    </w:p>
    <w:p w:rsidR="00E8704F" w:rsidRPr="00D3707A" w:rsidRDefault="001F6244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    </w:t>
      </w:r>
      <w:r w:rsidR="00D3707A">
        <w:rPr>
          <w:color w:val="000000"/>
          <w:sz w:val="26"/>
          <w:szCs w:val="26"/>
        </w:rPr>
        <w:t>                    района Смоленской</w:t>
      </w:r>
      <w:r w:rsidRPr="00D3707A">
        <w:rPr>
          <w:color w:val="000000"/>
          <w:sz w:val="26"/>
          <w:szCs w:val="26"/>
        </w:rPr>
        <w:t> области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от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(фамилия, имя, отчество гражданина, дата рождения/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наименование и местонахождения юридического лица)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постоянного места жительства/ места нахождения: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п</w:t>
      </w:r>
      <w:r w:rsidR="00D3707A">
        <w:rPr>
          <w:color w:val="000000"/>
          <w:sz w:val="26"/>
          <w:szCs w:val="26"/>
        </w:rPr>
        <w:t>реимущественного пребывания: _</w:t>
      </w:r>
      <w:r w:rsidRPr="00D3707A">
        <w:rPr>
          <w:color w:val="000000"/>
          <w:sz w:val="26"/>
          <w:szCs w:val="26"/>
        </w:rPr>
        <w:t>________________________________________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(адрес электронной почты) Телефон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Заявление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Прошу Вашего разрешения на захоронение моего (-ей) ___________________________________________________________________________________________________________________________________</w:t>
      </w:r>
      <w:r w:rsidR="00D3707A" w:rsidRPr="00D3707A">
        <w:rPr>
          <w:color w:val="000000"/>
          <w:sz w:val="26"/>
          <w:szCs w:val="26"/>
        </w:rPr>
        <w:t>_ (</w:t>
      </w:r>
      <w:r w:rsidRPr="00D3707A">
        <w:rPr>
          <w:color w:val="000000"/>
          <w:sz w:val="26"/>
          <w:szCs w:val="26"/>
        </w:rPr>
        <w:t>родственные отношения (при их наличии), Ф.И.О. полностью)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на общественном кладбище село ____________ рядом с могилой / на гроб его (-</w:t>
      </w:r>
      <w:r w:rsidR="00D3707A" w:rsidRPr="00D3707A">
        <w:rPr>
          <w:color w:val="000000"/>
          <w:sz w:val="26"/>
          <w:szCs w:val="26"/>
        </w:rPr>
        <w:t>её) _</w:t>
      </w:r>
      <w:r w:rsidRPr="00D3707A">
        <w:rPr>
          <w:color w:val="000000"/>
          <w:sz w:val="26"/>
          <w:szCs w:val="26"/>
        </w:rPr>
        <w:t>_______________________________________________ __________________________________________________________________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(родственные отношения (при их наличии), Ф.И.О. полностью)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Место в ограде имеется. 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 В случае возникновения претензий со стороны других родственников перезахоронение будет производиться за мой счет.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Доверяю представлять мои интересы ______________________________________________________________ __________________________________________________________________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_______________________________ / 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подпись Ф.И.О. дата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Порядковый номер в книге регистрации захоронений 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4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1F6244" w:rsidRPr="00D3707A" w:rsidRDefault="00432EE6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</w:t>
      </w:r>
      <w:r w:rsidR="00E8704F" w:rsidRPr="00D3707A">
        <w:rPr>
          <w:color w:val="000000"/>
          <w:sz w:val="26"/>
          <w:szCs w:val="26"/>
        </w:rPr>
        <w:t xml:space="preserve">дминистрацию </w:t>
      </w:r>
      <w:r w:rsidR="00D3707A">
        <w:rPr>
          <w:color w:val="000000"/>
          <w:sz w:val="26"/>
          <w:szCs w:val="26"/>
        </w:rPr>
        <w:t>Пригорского</w:t>
      </w:r>
    </w:p>
    <w:p w:rsidR="001F6244" w:rsidRPr="00D3707A" w:rsidRDefault="001F6244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сельского поселения Смоленского</w:t>
      </w:r>
    </w:p>
    <w:p w:rsidR="00E8704F" w:rsidRPr="00D3707A" w:rsidRDefault="001F6244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</w:t>
      </w:r>
      <w:r w:rsidR="00D3707A">
        <w:rPr>
          <w:color w:val="000000"/>
          <w:sz w:val="26"/>
          <w:szCs w:val="26"/>
        </w:rPr>
        <w:t xml:space="preserve">                        района Смоленской </w:t>
      </w:r>
      <w:r w:rsidRPr="00D3707A">
        <w:rPr>
          <w:color w:val="000000"/>
          <w:sz w:val="26"/>
          <w:szCs w:val="26"/>
        </w:rPr>
        <w:t xml:space="preserve">области </w:t>
      </w:r>
      <w:r w:rsidR="00E8704F" w:rsidRPr="00D3707A">
        <w:rPr>
          <w:color w:val="000000"/>
          <w:sz w:val="26"/>
          <w:szCs w:val="26"/>
        </w:rPr>
        <w:t>от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(фамилия, имя, отчество гражданина, дата рождения/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наименование и местонахождения юридического лица)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постоянного места жительства/ места нахождения: __________________________________________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Адрес преимущественного </w:t>
      </w:r>
      <w:r w:rsidR="00D3707A" w:rsidRPr="00D3707A">
        <w:rPr>
          <w:color w:val="000000"/>
          <w:sz w:val="26"/>
          <w:szCs w:val="26"/>
        </w:rPr>
        <w:t>пребывания: _</w:t>
      </w:r>
      <w:r w:rsidRPr="00D3707A">
        <w:rPr>
          <w:color w:val="000000"/>
          <w:sz w:val="26"/>
          <w:szCs w:val="26"/>
        </w:rPr>
        <w:t>_________________________________________ _________________________________________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(адрес электронной почты) Телефон</w:t>
      </w:r>
    </w:p>
    <w:p w:rsidR="00E8704F" w:rsidRPr="00D3707A" w:rsidRDefault="00E8704F" w:rsidP="001F6244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Заявление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Прошу предоставить земельный участок для создания семейного трех, четырех, шести (родового) захоронения на общественном кладбище</w:t>
      </w:r>
    </w:p>
    <w:p w:rsidR="00E8704F" w:rsidRPr="00D3707A" w:rsidRDefault="00E8704F" w:rsidP="00CD6352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для будущего/настоящего захоронения моего (-ей) __________________________________________________________________ родственные отношения, _________________________________________________________________. </w:t>
      </w:r>
      <w:r w:rsidR="00CD6352" w:rsidRPr="00D3707A">
        <w:rPr>
          <w:color w:val="000000"/>
          <w:sz w:val="26"/>
          <w:szCs w:val="26"/>
        </w:rPr>
        <w:t xml:space="preserve">     </w:t>
      </w:r>
      <w:r w:rsidRPr="00D3707A">
        <w:rPr>
          <w:color w:val="000000"/>
          <w:sz w:val="26"/>
          <w:szCs w:val="26"/>
        </w:rPr>
        <w:t>Ф.И.О., полностью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 правильность сведений несу полную ответственность.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Ответственный за захоронение: _________________________ / _______________________________ / 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подпись Ф.И.О. дата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Порядковый номер в книге регистрации захоронений _________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5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1E04CA" w:rsidRPr="00D3707A" w:rsidRDefault="00432EE6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</w:t>
      </w:r>
      <w:r w:rsidR="00E8704F" w:rsidRPr="00D3707A">
        <w:rPr>
          <w:color w:val="000000"/>
          <w:sz w:val="26"/>
          <w:szCs w:val="26"/>
        </w:rPr>
        <w:t xml:space="preserve">дминистрацию </w:t>
      </w:r>
      <w:r w:rsidR="00D3707A">
        <w:rPr>
          <w:color w:val="000000"/>
          <w:sz w:val="26"/>
          <w:szCs w:val="26"/>
        </w:rPr>
        <w:t>Пригорского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сельского поселения Смоленского</w:t>
      </w:r>
    </w:p>
    <w:p w:rsidR="00E8704F" w:rsidRPr="00D3707A" w:rsidRDefault="001E04CA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</w:t>
      </w:r>
      <w:r w:rsidR="00D3707A">
        <w:rPr>
          <w:color w:val="000000"/>
          <w:sz w:val="26"/>
          <w:szCs w:val="26"/>
        </w:rPr>
        <w:t>                        района Смоленской</w:t>
      </w:r>
      <w:r w:rsidRPr="00D3707A">
        <w:rPr>
          <w:color w:val="000000"/>
          <w:sz w:val="26"/>
          <w:szCs w:val="26"/>
        </w:rPr>
        <w:t xml:space="preserve"> области </w:t>
      </w:r>
      <w:r w:rsidR="00E8704F" w:rsidRPr="00D3707A">
        <w:rPr>
          <w:color w:val="000000"/>
          <w:sz w:val="26"/>
          <w:szCs w:val="26"/>
        </w:rPr>
        <w:t>от _________________________________________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(фамилия, имя, отчество гражданина, дата рождения/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наименование и местонахождения юридического лица) __________________________________________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(документ, удостоверяющий личность/ ОГРН, ИНН) ________________________________________________ ________________________________________________ ______________________________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постоянного места жительства/ места нахождения: __________________________________________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Адрес преимущественного </w:t>
      </w:r>
      <w:r w:rsidR="00D3707A" w:rsidRPr="00D3707A">
        <w:rPr>
          <w:color w:val="000000"/>
          <w:sz w:val="26"/>
          <w:szCs w:val="26"/>
        </w:rPr>
        <w:t>пребывания: _</w:t>
      </w:r>
      <w:r w:rsidRPr="00D3707A">
        <w:rPr>
          <w:color w:val="000000"/>
          <w:sz w:val="26"/>
          <w:szCs w:val="26"/>
        </w:rPr>
        <w:t>_________________________________________ _________________________________________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                                          (адрес электронной почты) Телефон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Заявление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Прошу Вас предоставить участок на Аллее почетных захоронений на общественном </w:t>
      </w:r>
      <w:r w:rsidR="00D3707A" w:rsidRPr="00D3707A">
        <w:rPr>
          <w:color w:val="000000"/>
          <w:sz w:val="26"/>
          <w:szCs w:val="26"/>
        </w:rPr>
        <w:t>кладбище для</w:t>
      </w:r>
      <w:r w:rsidRPr="00D3707A">
        <w:rPr>
          <w:color w:val="000000"/>
          <w:sz w:val="26"/>
          <w:szCs w:val="26"/>
        </w:rPr>
        <w:t xml:space="preserve"> захоронение моего (-ей) _______________________________________________________________ родственные отношения, Ф.И.О., полностью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Доверяю представлять мои интересы _______________________________________________________________ __________________________________________________________________ название специализированной службы по вопросам похоронного дела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За правильность сведений несу полную ответственность.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Ответственный за захоронение: _________________________ / _______________________________ / 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подпись Ф.И.О. дата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Порядковый номер в книге регистрации захоронений _________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6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Справка о предоставлении участка земли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для погребения умершего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На кладбище село ___________ земельный участок № ________; ряд __________; место 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Ф.И.О. умершего _________________________________ 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 Свидетельство о смерти (медицинское </w:t>
      </w:r>
      <w:r w:rsidR="00D3707A" w:rsidRPr="00D3707A">
        <w:rPr>
          <w:color w:val="000000"/>
          <w:sz w:val="26"/>
          <w:szCs w:val="26"/>
        </w:rPr>
        <w:t>свидетельство) _</w:t>
      </w:r>
      <w:r w:rsidRPr="00D3707A">
        <w:rPr>
          <w:color w:val="000000"/>
          <w:sz w:val="26"/>
          <w:szCs w:val="26"/>
        </w:rPr>
        <w:t>_____________________________________________________________ ______________________________________________________________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В случае подзахоронения Ф.И.О. ранее умершего ______________________________________________________________ _______________________________________________________________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Ф.И.О. заявителя ______________________________________________ 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Должность, Ф.И.О., подпись специалиста, ответственного за предоставление муниципальной услуги ______________________________________________________________</w:t>
      </w:r>
      <w:r w:rsidR="00D3707A" w:rsidRPr="00D3707A">
        <w:rPr>
          <w:color w:val="000000"/>
          <w:sz w:val="26"/>
          <w:szCs w:val="26"/>
        </w:rPr>
        <w:t>_ Дата</w:t>
      </w:r>
      <w:r w:rsidRPr="00D3707A">
        <w:rPr>
          <w:color w:val="000000"/>
          <w:sz w:val="26"/>
          <w:szCs w:val="26"/>
        </w:rPr>
        <w:t>___________________________________________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7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Согласие на обработку персональных данных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Настоящим во исполнение требований Федерального закона № 152-ФЗ от 27.07.2006 года «О персональных данных» я, _______________________________________________________________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паспорт _________________________________________________ выдан ____________________________________________________________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адрес регистрации __________________________________________________________________даю свое письменное согласие на обработку моих персональных данных. Настоящее согласие не устанавливает предельных сроков обработки данных. 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Порядок отзыва согласия на обработку персональных данных мне известен. __________________________________________________________________ (Ф.И.О. полностью, подпись)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«___» _____________ 20__ г.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D3707A" w:rsidRPr="00D3707A" w:rsidRDefault="00D3707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rStyle w:val="a6"/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lastRenderedPageBreak/>
        <w:t>Приложение № 8</w:t>
      </w:r>
    </w:p>
    <w:p w:rsidR="001E04CA" w:rsidRPr="00D3707A" w:rsidRDefault="001E04CA" w:rsidP="001E04CA">
      <w:pPr>
        <w:pStyle w:val="a5"/>
        <w:shd w:val="clear" w:color="auto" w:fill="FBFBFB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к Положению об организации похоронного 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дела, предоставления услуг по погребению и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содержанию общественных кладбищ на</w:t>
      </w:r>
    </w:p>
    <w:p w:rsidR="001E04CA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 xml:space="preserve">территории </w:t>
      </w:r>
      <w:r w:rsidR="00D3707A">
        <w:rPr>
          <w:color w:val="000000"/>
          <w:sz w:val="26"/>
          <w:szCs w:val="26"/>
        </w:rPr>
        <w:t>Пригорского</w:t>
      </w:r>
      <w:r w:rsidR="001E04CA" w:rsidRPr="00D3707A">
        <w:rPr>
          <w:color w:val="000000"/>
          <w:sz w:val="26"/>
          <w:szCs w:val="26"/>
        </w:rPr>
        <w:t xml:space="preserve"> сельского поселения </w:t>
      </w:r>
    </w:p>
    <w:p w:rsidR="00E8704F" w:rsidRPr="00D3707A" w:rsidRDefault="001E04CA" w:rsidP="001E04CA">
      <w:pPr>
        <w:pStyle w:val="a5"/>
        <w:shd w:val="clear" w:color="auto" w:fill="FBFBFB"/>
        <w:spacing w:before="0" w:beforeAutospacing="0" w:after="83" w:afterAutospacing="0"/>
        <w:jc w:val="right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                            </w:t>
      </w:r>
      <w:r w:rsidR="00D3707A">
        <w:rPr>
          <w:color w:val="000000"/>
          <w:sz w:val="26"/>
          <w:szCs w:val="26"/>
        </w:rPr>
        <w:t xml:space="preserve">            Смоленского района Смоленской </w:t>
      </w:r>
      <w:r w:rsidRPr="00D3707A">
        <w:rPr>
          <w:color w:val="000000"/>
          <w:sz w:val="26"/>
          <w:szCs w:val="26"/>
        </w:rPr>
        <w:t>области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83" w:afterAutospacing="0"/>
        <w:jc w:val="both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 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Форма книги регистрации выдачи справок на захоронение</w:t>
      </w:r>
    </w:p>
    <w:p w:rsidR="00E8704F" w:rsidRPr="00D3707A" w:rsidRDefault="00E8704F" w:rsidP="001E04CA">
      <w:pPr>
        <w:pStyle w:val="a5"/>
        <w:shd w:val="clear" w:color="auto" w:fill="FBFBFB"/>
        <w:spacing w:before="0" w:beforeAutospacing="0" w:after="83" w:afterAutospacing="0"/>
        <w:jc w:val="center"/>
        <w:rPr>
          <w:color w:val="000000"/>
          <w:sz w:val="26"/>
          <w:szCs w:val="26"/>
        </w:rPr>
      </w:pPr>
      <w:r w:rsidRPr="00D3707A">
        <w:rPr>
          <w:color w:val="000000"/>
          <w:sz w:val="26"/>
          <w:szCs w:val="26"/>
        </w:rPr>
        <w:t>(на каждое кладбище отдельная)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p w:rsidR="00E8704F" w:rsidRPr="00D3707A" w:rsidRDefault="00E8704F" w:rsidP="00E8704F">
      <w:pPr>
        <w:pStyle w:val="a5"/>
        <w:shd w:val="clear" w:color="auto" w:fill="FBFBF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3707A">
        <w:rPr>
          <w:rStyle w:val="a6"/>
          <w:color w:val="000000"/>
          <w:sz w:val="26"/>
          <w:szCs w:val="26"/>
        </w:rPr>
        <w:t> </w:t>
      </w:r>
    </w:p>
    <w:tbl>
      <w:tblPr>
        <w:tblW w:w="6867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848"/>
        <w:gridCol w:w="1181"/>
        <w:gridCol w:w="861"/>
        <w:gridCol w:w="1810"/>
        <w:gridCol w:w="1945"/>
      </w:tblGrid>
      <w:tr w:rsidR="00E8704F" w:rsidRPr="00D3707A" w:rsidTr="00E8704F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№ регистрации и дата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D3707A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6"/>
                <w:color w:val="000000"/>
                <w:sz w:val="26"/>
                <w:szCs w:val="26"/>
              </w:rPr>
              <w:t xml:space="preserve">   </w:t>
            </w:r>
            <w:r w:rsidR="00E8704F" w:rsidRPr="00D3707A">
              <w:rPr>
                <w:rStyle w:val="a6"/>
                <w:color w:val="000000"/>
                <w:sz w:val="26"/>
                <w:szCs w:val="26"/>
              </w:rPr>
              <w:t xml:space="preserve">ФИО </w:t>
            </w:r>
            <w:r>
              <w:rPr>
                <w:rStyle w:val="a6"/>
                <w:color w:val="000000"/>
                <w:sz w:val="26"/>
                <w:szCs w:val="26"/>
              </w:rPr>
              <w:t xml:space="preserve">  </w:t>
            </w:r>
            <w:r w:rsidR="00E8704F" w:rsidRPr="00D3707A">
              <w:rPr>
                <w:rStyle w:val="a6"/>
                <w:color w:val="000000"/>
                <w:sz w:val="26"/>
                <w:szCs w:val="26"/>
              </w:rPr>
              <w:t>ответственного за похороны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ФИО, адрес умершего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Дата смерти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№ свидетельства о смерти ( № мед. свидетельства)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04F" w:rsidRPr="00D3707A" w:rsidRDefault="00E8704F" w:rsidP="00E8704F">
            <w:pPr>
              <w:pStyle w:val="a5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 w:rsidRPr="00D3707A">
              <w:rPr>
                <w:rStyle w:val="a6"/>
                <w:color w:val="000000"/>
                <w:sz w:val="26"/>
                <w:szCs w:val="26"/>
              </w:rPr>
              <w:t>ФИО ответственного за предоставление муниципальной услуги</w:t>
            </w:r>
          </w:p>
        </w:tc>
      </w:tr>
    </w:tbl>
    <w:p w:rsidR="00CC0EBE" w:rsidRPr="00D3707A" w:rsidRDefault="00CC0EBE" w:rsidP="00E8704F">
      <w:pPr>
        <w:pStyle w:val="a5"/>
        <w:shd w:val="clear" w:color="auto" w:fill="FFFFFF"/>
        <w:spacing w:before="0" w:beforeAutospacing="0" w:after="62" w:afterAutospacing="0"/>
        <w:jc w:val="center"/>
        <w:rPr>
          <w:sz w:val="26"/>
          <w:szCs w:val="26"/>
        </w:rPr>
      </w:pPr>
    </w:p>
    <w:sectPr w:rsidR="00CC0EBE" w:rsidRPr="00D3707A" w:rsidSect="001938F2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D1"/>
    <w:rsid w:val="00056732"/>
    <w:rsid w:val="001938F2"/>
    <w:rsid w:val="001E04CA"/>
    <w:rsid w:val="001F6244"/>
    <w:rsid w:val="00335A41"/>
    <w:rsid w:val="003559D1"/>
    <w:rsid w:val="00432EE6"/>
    <w:rsid w:val="005F40AE"/>
    <w:rsid w:val="00715190"/>
    <w:rsid w:val="00715615"/>
    <w:rsid w:val="00875C84"/>
    <w:rsid w:val="009B2B7C"/>
    <w:rsid w:val="009B4EA5"/>
    <w:rsid w:val="00C14FD9"/>
    <w:rsid w:val="00C52563"/>
    <w:rsid w:val="00CC0EBE"/>
    <w:rsid w:val="00CD6352"/>
    <w:rsid w:val="00D3707A"/>
    <w:rsid w:val="00DE1CF2"/>
    <w:rsid w:val="00E2716E"/>
    <w:rsid w:val="00E406A9"/>
    <w:rsid w:val="00E8704F"/>
    <w:rsid w:val="00F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365"/>
  <w15:docId w15:val="{C06B7342-33FE-4753-AF68-5F78DB8D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59D1"/>
    <w:rPr>
      <w:color w:val="0000FF"/>
      <w:u w:val="single"/>
    </w:rPr>
  </w:style>
  <w:style w:type="paragraph" w:customStyle="1" w:styleId="s1">
    <w:name w:val="s_1"/>
    <w:basedOn w:val="a"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8F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0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3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679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72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5335" TargetMode="Externa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bobkov</dc:creator>
  <cp:lastModifiedBy>Oksana</cp:lastModifiedBy>
  <cp:revision>12</cp:revision>
  <cp:lastPrinted>2024-04-12T11:27:00Z</cp:lastPrinted>
  <dcterms:created xsi:type="dcterms:W3CDTF">2024-04-04T12:21:00Z</dcterms:created>
  <dcterms:modified xsi:type="dcterms:W3CDTF">2024-04-12T11:54:00Z</dcterms:modified>
</cp:coreProperties>
</file>